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8C8034">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2883690B">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07E6099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09DE5FAB">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点火变压器\XT-8(3-5mm)-0.22/8kV</w:t>
      </w:r>
    </w:p>
    <w:p w14:paraId="6726D288">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（70168092）</w:t>
      </w:r>
    </w:p>
    <w:p w14:paraId="6A2E368E">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65ADDEE5">
      <w:pPr>
        <w:snapToGrid w:val="0"/>
        <w:spacing w:line="360" w:lineRule="auto"/>
        <w:ind w:right="-447"/>
        <w:jc w:val="center"/>
        <w:rPr>
          <w:rFonts w:hint="eastAsia" w:ascii="仿宋" w:hAnsi="仿宋" w:eastAsia="仿宋" w:cs="仿宋"/>
          <w:b/>
          <w:color w:val="auto"/>
          <w:sz w:val="36"/>
          <w:szCs w:val="48"/>
          <w:highlight w:val="none"/>
        </w:rPr>
      </w:pPr>
    </w:p>
    <w:p w14:paraId="3B2F5D25">
      <w:pPr>
        <w:snapToGrid w:val="0"/>
        <w:spacing w:line="360" w:lineRule="auto"/>
        <w:ind w:right="-447"/>
        <w:jc w:val="center"/>
        <w:rPr>
          <w:rFonts w:hint="eastAsia" w:ascii="仿宋" w:hAnsi="仿宋" w:eastAsia="仿宋" w:cs="仿宋"/>
          <w:b/>
          <w:color w:val="auto"/>
          <w:sz w:val="36"/>
          <w:szCs w:val="48"/>
          <w:highlight w:val="none"/>
        </w:rPr>
      </w:pPr>
    </w:p>
    <w:p w14:paraId="661D5725">
      <w:pPr>
        <w:pStyle w:val="2"/>
        <w:rPr>
          <w:rFonts w:hint="eastAsia" w:ascii="仿宋" w:hAnsi="仿宋" w:eastAsia="仿宋" w:cs="仿宋"/>
          <w:color w:val="auto"/>
          <w:highlight w:val="none"/>
        </w:rPr>
      </w:pPr>
    </w:p>
    <w:p w14:paraId="6A05D71A">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2D4AB641">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4AE1295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2698D07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174A00BB">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3431CC6F">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31CE0AF4">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00443FB7">
      <w:pPr>
        <w:spacing w:line="360" w:lineRule="auto"/>
        <w:rPr>
          <w:rFonts w:hint="eastAsia" w:ascii="仿宋" w:hAnsi="仿宋" w:eastAsia="仿宋" w:cs="仿宋"/>
          <w:bCs/>
          <w:color w:val="auto"/>
          <w:highlight w:val="none"/>
        </w:rPr>
      </w:pPr>
    </w:p>
    <w:p w14:paraId="0C356C52">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2F067D94">
      <w:pPr>
        <w:spacing w:line="360" w:lineRule="auto"/>
        <w:ind w:firstLine="3791" w:firstLineChars="1049"/>
        <w:rPr>
          <w:rFonts w:hint="eastAsia" w:ascii="仿宋" w:hAnsi="仿宋" w:eastAsia="仿宋" w:cs="仿宋"/>
          <w:b/>
          <w:color w:val="auto"/>
          <w:sz w:val="36"/>
          <w:szCs w:val="36"/>
          <w:highlight w:val="none"/>
        </w:rPr>
      </w:pPr>
    </w:p>
    <w:p w14:paraId="606DDD4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0063B3D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4411E5F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4DD5087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900CC1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59BF3D1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2D8C0BF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2A269DDF">
      <w:pPr>
        <w:snapToGrid w:val="0"/>
        <w:spacing w:line="360" w:lineRule="auto"/>
        <w:ind w:right="-447"/>
        <w:jc w:val="both"/>
        <w:rPr>
          <w:rFonts w:hint="eastAsia" w:ascii="仿宋" w:hAnsi="仿宋" w:eastAsia="仿宋" w:cs="仿宋"/>
          <w:b/>
          <w:color w:val="auto"/>
          <w:sz w:val="28"/>
          <w:szCs w:val="28"/>
          <w:highlight w:val="none"/>
        </w:rPr>
      </w:pPr>
    </w:p>
    <w:p w14:paraId="258C275C">
      <w:pPr>
        <w:snapToGrid w:val="0"/>
        <w:spacing w:line="360" w:lineRule="auto"/>
        <w:ind w:right="-447"/>
        <w:jc w:val="both"/>
        <w:rPr>
          <w:rFonts w:hint="eastAsia" w:ascii="仿宋" w:hAnsi="仿宋" w:eastAsia="仿宋" w:cs="仿宋"/>
          <w:b/>
          <w:color w:val="auto"/>
          <w:sz w:val="28"/>
          <w:szCs w:val="28"/>
          <w:highlight w:val="none"/>
        </w:rPr>
      </w:pPr>
    </w:p>
    <w:p w14:paraId="1F5F52F9">
      <w:pPr>
        <w:snapToGrid w:val="0"/>
        <w:spacing w:line="360" w:lineRule="auto"/>
        <w:ind w:right="-447"/>
        <w:jc w:val="both"/>
        <w:rPr>
          <w:rFonts w:hint="eastAsia" w:ascii="仿宋" w:hAnsi="仿宋" w:eastAsia="仿宋" w:cs="仿宋"/>
          <w:b/>
          <w:color w:val="auto"/>
          <w:sz w:val="28"/>
          <w:szCs w:val="28"/>
          <w:highlight w:val="none"/>
        </w:rPr>
      </w:pPr>
    </w:p>
    <w:p w14:paraId="0E496088">
      <w:pPr>
        <w:snapToGrid w:val="0"/>
        <w:spacing w:line="360" w:lineRule="auto"/>
        <w:ind w:right="-447"/>
        <w:jc w:val="both"/>
        <w:rPr>
          <w:rFonts w:hint="eastAsia" w:ascii="仿宋" w:hAnsi="仿宋" w:eastAsia="仿宋" w:cs="仿宋"/>
          <w:b/>
          <w:color w:val="auto"/>
          <w:sz w:val="28"/>
          <w:szCs w:val="28"/>
          <w:highlight w:val="none"/>
        </w:rPr>
      </w:pPr>
    </w:p>
    <w:p w14:paraId="37B9B9F8">
      <w:pPr>
        <w:snapToGrid w:val="0"/>
        <w:spacing w:line="360" w:lineRule="auto"/>
        <w:ind w:right="-447"/>
        <w:jc w:val="both"/>
        <w:rPr>
          <w:rFonts w:hint="eastAsia" w:ascii="仿宋" w:hAnsi="仿宋" w:eastAsia="仿宋" w:cs="仿宋"/>
          <w:b/>
          <w:color w:val="auto"/>
          <w:sz w:val="28"/>
          <w:szCs w:val="28"/>
          <w:highlight w:val="none"/>
        </w:rPr>
      </w:pPr>
    </w:p>
    <w:p w14:paraId="41F274E2">
      <w:pPr>
        <w:snapToGrid w:val="0"/>
        <w:spacing w:line="360" w:lineRule="auto"/>
        <w:ind w:right="-447"/>
        <w:jc w:val="both"/>
        <w:rPr>
          <w:rFonts w:hint="eastAsia" w:ascii="仿宋" w:hAnsi="仿宋" w:eastAsia="仿宋" w:cs="仿宋"/>
          <w:b/>
          <w:color w:val="auto"/>
          <w:sz w:val="28"/>
          <w:szCs w:val="28"/>
          <w:highlight w:val="none"/>
        </w:rPr>
      </w:pPr>
    </w:p>
    <w:p w14:paraId="7E4D269E">
      <w:pPr>
        <w:snapToGrid w:val="0"/>
        <w:spacing w:line="360" w:lineRule="auto"/>
        <w:ind w:right="-447"/>
        <w:jc w:val="both"/>
        <w:rPr>
          <w:rFonts w:hint="eastAsia" w:ascii="仿宋" w:hAnsi="仿宋" w:eastAsia="仿宋" w:cs="仿宋"/>
          <w:b/>
          <w:color w:val="auto"/>
          <w:sz w:val="28"/>
          <w:szCs w:val="28"/>
          <w:highlight w:val="none"/>
        </w:rPr>
      </w:pPr>
    </w:p>
    <w:p w14:paraId="671FF8CD">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790B038B">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1BF0BD5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点火变压器\XT-8(3-5mm)-0.22/8kV</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采购经双方协商，达成如下技术协议：</w:t>
      </w:r>
    </w:p>
    <w:p w14:paraId="3CDBC6D0">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722A517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6B99E429">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441F2BA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3CBCAFC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7EF189A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3E8CB592">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w:t>
      </w:r>
      <w:r>
        <w:rPr>
          <w:rFonts w:hint="eastAsia" w:ascii="仿宋" w:hAnsi="仿宋" w:eastAsia="仿宋" w:cs="仿宋"/>
          <w:color w:val="auto"/>
          <w:sz w:val="21"/>
          <w:szCs w:val="21"/>
          <w:highlight w:val="none"/>
          <w:lang w:eastAsia="zh-CN"/>
        </w:rPr>
        <w:t>点火变压器</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14:paraId="797B5770">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4B77FCB9">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61C66039">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629980B2">
      <w:pPr>
        <w:spacing w:line="360" w:lineRule="auto"/>
        <w:ind w:firstLine="413" w:firstLineChars="196"/>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rPr>
        <w:t>2.1 使用环境</w:t>
      </w:r>
    </w:p>
    <w:p w14:paraId="696A9593">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lang w:eastAsia="zh-CN"/>
        </w:rPr>
        <w:t>该点火变压器使用于酒钢炼铁厂新3#高炉炉顶点火枪，</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-68</w:t>
      </w:r>
      <w:bookmarkStart w:id="1" w:name="_GoBack"/>
      <w:bookmarkEnd w:id="1"/>
      <w:r>
        <w:rPr>
          <w:rFonts w:hint="eastAsia" w:ascii="仿宋" w:hAnsi="仿宋" w:eastAsia="仿宋" w:cs="仿宋"/>
          <w:b w:val="0"/>
          <w:bCs w:val="0"/>
          <w:color w:val="auto"/>
          <w:sz w:val="21"/>
          <w:szCs w:val="21"/>
          <w:highlight w:val="none"/>
        </w:rPr>
        <w:t>℃</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海拔1640米。</w:t>
      </w:r>
    </w:p>
    <w:p w14:paraId="70B16A44">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2406E94B">
      <w:pPr>
        <w:snapToGrid w:val="0"/>
        <w:spacing w:line="360" w:lineRule="auto"/>
        <w:ind w:right="-447"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符合国际电工委员会（IEC）标准。</w:t>
      </w:r>
    </w:p>
    <w:p w14:paraId="58DEA64A">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37CC52C6">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299DBF8B">
      <w:pPr>
        <w:spacing w:line="360" w:lineRule="auto"/>
        <w:ind w:firstLine="478" w:firstLineChars="228"/>
        <w:rPr>
          <w:rFonts w:hint="eastAsia"/>
          <w:lang w:eastAsia="zh-CN"/>
        </w:rPr>
      </w:pPr>
      <w:r>
        <w:rPr>
          <w:rFonts w:hint="eastAsia" w:ascii="仿宋" w:hAnsi="仿宋" w:eastAsia="仿宋" w:cs="仿宋"/>
          <w:color w:val="auto"/>
          <w:sz w:val="21"/>
          <w:szCs w:val="21"/>
          <w:highlight w:val="none"/>
          <w:lang w:val="en-US" w:eastAsia="zh-CN"/>
        </w:rPr>
        <w:t>① 型号：</w:t>
      </w:r>
      <w:r>
        <w:rPr>
          <w:rFonts w:hint="eastAsia" w:ascii="仿宋" w:hAnsi="仿宋" w:eastAsia="仿宋" w:cs="仿宋"/>
          <w:color w:val="auto"/>
          <w:sz w:val="21"/>
          <w:szCs w:val="21"/>
          <w:highlight w:val="none"/>
          <w:lang w:eastAsia="zh-CN"/>
        </w:rPr>
        <w:t>点火变压器\XT-8(3-5mm)-0.22/8kV</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t xml:space="preserve">   </w:t>
      </w:r>
    </w:p>
    <w:p w14:paraId="32077FD5">
      <w:pPr>
        <w:spacing w:line="360" w:lineRule="auto"/>
        <w:ind w:firstLine="478" w:firstLineChars="228"/>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drawing>
          <wp:inline distT="0" distB="0" distL="114300" distR="114300">
            <wp:extent cx="1729740" cy="1688465"/>
            <wp:effectExtent l="0" t="0" r="3810" b="6985"/>
            <wp:docPr id="2" name="图片 2" descr="点火变压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点火变压器"/>
                    <pic:cNvPicPr>
                      <a:picLocks noChangeAspect="1"/>
                    </pic:cNvPicPr>
                  </pic:nvPicPr>
                  <pic:blipFill>
                    <a:blip r:embed="rId7"/>
                    <a:stretch>
                      <a:fillRect/>
                    </a:stretch>
                  </pic:blipFill>
                  <pic:spPr>
                    <a:xfrm>
                      <a:off x="0" y="0"/>
                      <a:ext cx="1729740" cy="1688465"/>
                    </a:xfrm>
                    <a:prstGeom prst="rect">
                      <a:avLst/>
                    </a:prstGeom>
                  </pic:spPr>
                </pic:pic>
              </a:graphicData>
            </a:graphic>
          </wp:inline>
        </w:drawing>
      </w:r>
      <w:r>
        <w:rPr>
          <w:rFonts w:hint="eastAsia" w:ascii="仿宋" w:hAnsi="仿宋" w:eastAsia="仿宋" w:cs="仿宋"/>
          <w:color w:val="auto"/>
          <w:sz w:val="21"/>
          <w:szCs w:val="21"/>
          <w:highlight w:val="none"/>
          <w:lang w:val="en-US" w:eastAsia="zh-CN"/>
        </w:rPr>
        <w:t xml:space="preserve">    </w:t>
      </w:r>
    </w:p>
    <w:p w14:paraId="3D910535">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仿宋" w:hAnsi="仿宋" w:eastAsia="仿宋" w:cs="仿宋"/>
          <w:color w:val="auto"/>
          <w:sz w:val="21"/>
          <w:szCs w:val="21"/>
          <w:highlight w:val="none"/>
          <w:lang w:eastAsia="zh-CN"/>
        </w:rPr>
        <w:t>点火变压器主要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57BCAABF">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1、现场安装环境：环境温度60℃左右最低气温-30℃，最高气温70℃。</w:t>
      </w:r>
    </w:p>
    <w:p w14:paraId="02FA0C8C">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2、设备使用环境条件：室外。</w:t>
      </w:r>
    </w:p>
    <w:p w14:paraId="23BC2020">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65"/>
        <w:gridCol w:w="1296"/>
        <w:gridCol w:w="2421"/>
        <w:gridCol w:w="1157"/>
        <w:gridCol w:w="1616"/>
        <w:gridCol w:w="1185"/>
        <w:gridCol w:w="1332"/>
      </w:tblGrid>
      <w:tr w14:paraId="322EAD45">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14:paraId="668A401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6067842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14:paraId="308C409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14:paraId="61FA2ABA">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14:paraId="5145E0DC">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推荐厂家/品牌</w:t>
            </w:r>
          </w:p>
        </w:tc>
        <w:tc>
          <w:tcPr>
            <w:tcW w:w="1348" w:type="pct"/>
            <w:gridSpan w:val="2"/>
            <w:tcBorders>
              <w:top w:val="single" w:color="auto" w:sz="4" w:space="0"/>
              <w:left w:val="nil"/>
              <w:bottom w:val="single" w:color="auto" w:sz="4" w:space="0"/>
              <w:right w:val="single" w:color="auto" w:sz="4" w:space="0"/>
            </w:tcBorders>
            <w:noWrap w:val="0"/>
            <w:vAlign w:val="center"/>
          </w:tcPr>
          <w:p w14:paraId="0B5E6311">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3C9A9959">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14:paraId="3FCBD599">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6397F6DA">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14:paraId="3C07EFF4">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14:paraId="10C42533">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14:paraId="4B6C72B2">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3B8CDC18">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14:paraId="0D838CD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23996E43">
        <w:tblPrEx>
          <w:tblCellMar>
            <w:top w:w="0" w:type="dxa"/>
            <w:left w:w="108" w:type="dxa"/>
            <w:bottom w:w="0" w:type="dxa"/>
            <w:right w:w="108" w:type="dxa"/>
          </w:tblCellMar>
        </w:tblPrEx>
        <w:trPr>
          <w:trHeight w:val="1295" w:hRule="atLeast"/>
        </w:trPr>
        <w:tc>
          <w:tcPr>
            <w:tcW w:w="312" w:type="pct"/>
            <w:tcBorders>
              <w:top w:val="nil"/>
              <w:left w:val="single" w:color="auto" w:sz="4" w:space="0"/>
              <w:bottom w:val="single" w:color="auto" w:sz="4" w:space="0"/>
              <w:right w:val="single" w:color="auto" w:sz="4" w:space="0"/>
            </w:tcBorders>
            <w:noWrap w:val="0"/>
            <w:vAlign w:val="center"/>
          </w:tcPr>
          <w:p w14:paraId="0A33395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5E9926AD">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70168092</w:t>
            </w:r>
          </w:p>
        </w:tc>
        <w:tc>
          <w:tcPr>
            <w:tcW w:w="1250" w:type="pct"/>
            <w:tcBorders>
              <w:top w:val="nil"/>
              <w:left w:val="nil"/>
              <w:bottom w:val="single" w:color="auto" w:sz="4" w:space="0"/>
              <w:right w:val="single" w:color="auto" w:sz="4" w:space="0"/>
            </w:tcBorders>
            <w:noWrap w:val="0"/>
            <w:vAlign w:val="center"/>
          </w:tcPr>
          <w:p w14:paraId="42EEA002">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点火变压器\XT-8(3-5mm)-0.22/8kV</w:t>
            </w:r>
          </w:p>
        </w:tc>
        <w:tc>
          <w:tcPr>
            <w:tcW w:w="621" w:type="pct"/>
            <w:tcBorders>
              <w:top w:val="nil"/>
              <w:left w:val="nil"/>
              <w:bottom w:val="single" w:color="auto" w:sz="4" w:space="0"/>
              <w:right w:val="single" w:color="auto" w:sz="4" w:space="0"/>
            </w:tcBorders>
            <w:noWrap w:val="0"/>
            <w:vAlign w:val="center"/>
          </w:tcPr>
          <w:p w14:paraId="40D70994">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1台</w:t>
            </w:r>
          </w:p>
        </w:tc>
        <w:tc>
          <w:tcPr>
            <w:tcW w:w="861" w:type="pct"/>
            <w:tcBorders>
              <w:top w:val="nil"/>
              <w:left w:val="nil"/>
              <w:bottom w:val="single" w:color="auto" w:sz="4" w:space="0"/>
              <w:right w:val="single" w:color="auto" w:sz="4" w:space="0"/>
            </w:tcBorders>
            <w:noWrap w:val="0"/>
            <w:vAlign w:val="center"/>
          </w:tcPr>
          <w:p w14:paraId="2B8BEC70">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14:paraId="5DF57FF9">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14:paraId="46B683B2">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5FC021D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74DE19D3">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5C0620A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451FF1AD">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2C78C853">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2229FC4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3ADCFB0A">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73106A3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4.2.5 </w:t>
      </w:r>
      <w:r>
        <w:rPr>
          <w:rFonts w:hint="eastAsia" w:ascii="仿宋" w:hAnsi="仿宋" w:eastAsia="仿宋" w:cs="仿宋"/>
          <w:color w:val="auto"/>
          <w:sz w:val="21"/>
          <w:szCs w:val="21"/>
          <w:highlight w:val="none"/>
          <w:lang w:eastAsia="zh-CN"/>
        </w:rPr>
        <w:t>点火变压器</w:t>
      </w:r>
      <w:r>
        <w:rPr>
          <w:rFonts w:hint="eastAsia" w:ascii="仿宋" w:hAnsi="仿宋" w:eastAsia="仿宋" w:cs="仿宋"/>
          <w:color w:val="auto"/>
          <w:kern w:val="2"/>
          <w:sz w:val="21"/>
          <w:szCs w:val="21"/>
          <w:highlight w:val="none"/>
          <w:lang w:val="en-US" w:eastAsia="zh-CN"/>
        </w:rPr>
        <w:t>检验报告书；</w:t>
      </w:r>
    </w:p>
    <w:p w14:paraId="6D99B921">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eastAsia="zh-CN"/>
        </w:rPr>
        <w:t>点火变压器</w:t>
      </w:r>
      <w:r>
        <w:rPr>
          <w:rFonts w:hint="eastAsia" w:ascii="仿宋" w:hAnsi="仿宋" w:eastAsia="仿宋" w:cs="仿宋"/>
          <w:color w:val="auto"/>
          <w:kern w:val="2"/>
          <w:sz w:val="21"/>
          <w:szCs w:val="21"/>
          <w:highlight w:val="none"/>
          <w:lang w:val="en-US" w:eastAsia="zh-CN"/>
        </w:rPr>
        <w:t>质量保证书。</w:t>
      </w:r>
    </w:p>
    <w:p w14:paraId="7F5D105B">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17390525">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22B8A4D6">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7BFC5671">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0D9786B1">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2BFDA4F8">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6DE4FC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eastAsia="zh-CN"/>
        </w:rPr>
        <w:t>点火变压器</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14:paraId="4DCF8E1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022DF39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77388EF9">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15D0232B">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AC0B9B4">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FF0000"/>
          <w:sz w:val="21"/>
          <w:szCs w:val="21"/>
          <w:highlight w:val="none"/>
          <w:lang w:eastAsia="zh-CN"/>
        </w:rPr>
        <w:t>已合同签订交货日期为准</w:t>
      </w:r>
    </w:p>
    <w:p w14:paraId="3C4BBD34">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4BA6543">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31C929B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0996C945">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59F3F8A7">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5E0E30F2">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7A722DC0">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4598FA58">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1A9D18C9">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37AD8B49">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2B825723">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BA4628B">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7323AE1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6A89B02">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E3333">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B14908"/>
    <w:rsid w:val="03DF3D4F"/>
    <w:rsid w:val="045A41EA"/>
    <w:rsid w:val="04931259"/>
    <w:rsid w:val="08416F2D"/>
    <w:rsid w:val="0A502357"/>
    <w:rsid w:val="0AF75787"/>
    <w:rsid w:val="0C693DF6"/>
    <w:rsid w:val="0C7B5B42"/>
    <w:rsid w:val="0F6949B9"/>
    <w:rsid w:val="0F7D664A"/>
    <w:rsid w:val="0FA7334B"/>
    <w:rsid w:val="11AC1D80"/>
    <w:rsid w:val="147332A6"/>
    <w:rsid w:val="14A05351"/>
    <w:rsid w:val="14A213F8"/>
    <w:rsid w:val="15B8653A"/>
    <w:rsid w:val="15C0276A"/>
    <w:rsid w:val="16FA231D"/>
    <w:rsid w:val="17B55FF2"/>
    <w:rsid w:val="18A90670"/>
    <w:rsid w:val="190D30A5"/>
    <w:rsid w:val="19F077C6"/>
    <w:rsid w:val="1A9210DE"/>
    <w:rsid w:val="1A9968DC"/>
    <w:rsid w:val="1C3A718F"/>
    <w:rsid w:val="1D0E6271"/>
    <w:rsid w:val="1E5E47F8"/>
    <w:rsid w:val="205F020B"/>
    <w:rsid w:val="262C11AD"/>
    <w:rsid w:val="26441BDE"/>
    <w:rsid w:val="264D6D44"/>
    <w:rsid w:val="274A49E9"/>
    <w:rsid w:val="29796396"/>
    <w:rsid w:val="2AE17982"/>
    <w:rsid w:val="2D34414E"/>
    <w:rsid w:val="2F5A6DBC"/>
    <w:rsid w:val="2F9E416C"/>
    <w:rsid w:val="30E5320A"/>
    <w:rsid w:val="316F691B"/>
    <w:rsid w:val="33177967"/>
    <w:rsid w:val="34F76C36"/>
    <w:rsid w:val="352670DE"/>
    <w:rsid w:val="38822413"/>
    <w:rsid w:val="39481A9A"/>
    <w:rsid w:val="39FA0C5E"/>
    <w:rsid w:val="3A725F79"/>
    <w:rsid w:val="3E3770BC"/>
    <w:rsid w:val="3EAF1EBE"/>
    <w:rsid w:val="400A0C2B"/>
    <w:rsid w:val="42650422"/>
    <w:rsid w:val="435E1771"/>
    <w:rsid w:val="43AA712C"/>
    <w:rsid w:val="46FD587D"/>
    <w:rsid w:val="48AE77F9"/>
    <w:rsid w:val="49916AB0"/>
    <w:rsid w:val="4A1D17C2"/>
    <w:rsid w:val="4E02772B"/>
    <w:rsid w:val="4F7E26BC"/>
    <w:rsid w:val="508431D1"/>
    <w:rsid w:val="52543B4B"/>
    <w:rsid w:val="53193986"/>
    <w:rsid w:val="53B546F8"/>
    <w:rsid w:val="55F63FF6"/>
    <w:rsid w:val="562F1C3D"/>
    <w:rsid w:val="577F2AA1"/>
    <w:rsid w:val="57F435E4"/>
    <w:rsid w:val="58374651"/>
    <w:rsid w:val="5860648A"/>
    <w:rsid w:val="5A5B7F3B"/>
    <w:rsid w:val="5EB033F0"/>
    <w:rsid w:val="5FA200DE"/>
    <w:rsid w:val="5FFA14AD"/>
    <w:rsid w:val="608B2DCE"/>
    <w:rsid w:val="61D858B1"/>
    <w:rsid w:val="625E7ACB"/>
    <w:rsid w:val="633B0D50"/>
    <w:rsid w:val="64096063"/>
    <w:rsid w:val="648E0483"/>
    <w:rsid w:val="67A63303"/>
    <w:rsid w:val="687E56F0"/>
    <w:rsid w:val="688E05B8"/>
    <w:rsid w:val="68AE1144"/>
    <w:rsid w:val="6AB0617B"/>
    <w:rsid w:val="6EB95FCE"/>
    <w:rsid w:val="6F44772F"/>
    <w:rsid w:val="72D75DC2"/>
    <w:rsid w:val="736E46C5"/>
    <w:rsid w:val="74753B7F"/>
    <w:rsid w:val="74FB6702"/>
    <w:rsid w:val="7A073341"/>
    <w:rsid w:val="7B300336"/>
    <w:rsid w:val="7B7A6D7B"/>
    <w:rsid w:val="7DB21DB9"/>
    <w:rsid w:val="7EA13CD1"/>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1447</Words>
  <Characters>1679</Characters>
  <Lines>16</Lines>
  <Paragraphs>4</Paragraphs>
  <TotalTime>5</TotalTime>
  <ScaleCrop>false</ScaleCrop>
  <LinksUpToDate>false</LinksUpToDate>
  <CharactersWithSpaces>1800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華仔</cp:lastModifiedBy>
  <cp:lastPrinted>2010-06-13T03:59:00Z</cp:lastPrinted>
  <dcterms:modified xsi:type="dcterms:W3CDTF">2026-02-02T08:19:39Z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CFA8070430494F67B7F61DA70332BA91_13</vt:lpwstr>
  </property>
  <property fmtid="{D5CDD505-2E9C-101B-9397-08002B2CF9AE}" pid="4" name="KSOTemplateDocerSaveRecord">
    <vt:lpwstr>eyJoZGlkIjoiOWE4NjUzODUwYTljZDJhNDZlZTk5NDZjZGZmNmY1YTIiLCJ1c2VySWQiOiI0NDM3MzA4NzUifQ==</vt:lpwstr>
  </property>
</Properties>
</file>